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143" w:rsidRDefault="00EB7143" w:rsidP="00EB7143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 к договору №___________________________ от «__»_______20__ г.</w:t>
      </w:r>
    </w:p>
    <w:p w:rsidR="00954215" w:rsidRPr="00341285" w:rsidRDefault="00954215" w:rsidP="00954215">
      <w:pPr>
        <w:spacing w:line="276" w:lineRule="auto"/>
        <w:jc w:val="center"/>
        <w:rPr>
          <w:rFonts w:cs="Tahoma"/>
          <w:szCs w:val="20"/>
        </w:rPr>
      </w:pPr>
      <w:r w:rsidRPr="00341285">
        <w:rPr>
          <w:rFonts w:cs="Tahoma"/>
          <w:b/>
          <w:szCs w:val="20"/>
        </w:rPr>
        <w:t>Техническое задание</w:t>
      </w:r>
    </w:p>
    <w:p w:rsidR="00954215" w:rsidRPr="00341285" w:rsidRDefault="00954215" w:rsidP="00954215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41285">
        <w:t>На Оказание услуг по техническому обслуживанию инженерно-технических средств охраны и системы контроля учета и управления доступом на объектах Оренбургского филиала АО "ЭнергосбыТ Плюс"</w:t>
      </w:r>
      <w:r w:rsidRPr="00341285">
        <w:rPr>
          <w:i/>
        </w:rPr>
        <w:t xml:space="preserve"> </w:t>
      </w:r>
      <w:r w:rsidRPr="00341285">
        <w:t>для</w:t>
      </w:r>
      <w:r w:rsidRPr="00341285">
        <w:rPr>
          <w:i/>
        </w:rPr>
        <w:t xml:space="preserve"> </w:t>
      </w:r>
      <w:r w:rsidR="001E19E6" w:rsidRPr="00341285">
        <w:t xml:space="preserve">нужд Оренбургского филиала </w:t>
      </w:r>
      <w:r w:rsidRPr="00341285">
        <w:t xml:space="preserve">АО </w:t>
      </w:r>
      <w:r w:rsidR="001E19E6" w:rsidRPr="00341285">
        <w:t>«</w:t>
      </w:r>
      <w:r w:rsidRPr="00341285">
        <w:t>ЭнергосбыТ Плюс</w:t>
      </w:r>
      <w:r w:rsidR="001E19E6" w:rsidRPr="00341285">
        <w:t>»</w:t>
      </w:r>
    </w:p>
    <w:tbl>
      <w:tblPr>
        <w:tblStyle w:val="a3"/>
        <w:tblW w:w="10084" w:type="dxa"/>
        <w:tblInd w:w="-572" w:type="dxa"/>
        <w:tblLook w:val="04A0" w:firstRow="1" w:lastRow="0" w:firstColumn="1" w:lastColumn="0" w:noHBand="0" w:noVBand="1"/>
      </w:tblPr>
      <w:tblGrid>
        <w:gridCol w:w="518"/>
        <w:gridCol w:w="1708"/>
        <w:gridCol w:w="7982"/>
      </w:tblGrid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>
            <w:pPr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="00F573C3" w:rsidRPr="00341285">
              <w:rPr>
                <w:rFonts w:ascii="Tahoma" w:hAnsi="Tahoma" w:cs="Tahoma"/>
                <w:sz w:val="20"/>
                <w:szCs w:val="20"/>
              </w:rPr>
              <w:t xml:space="preserve"> по техническому обслуживанию инженерно-технических средств охраны и системы контроля учета и управления доступом на объектах Оренбургского филиала АО "ЭнергосбыТ Плюс".</w:t>
            </w: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7141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1E19E6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В соответствии с п.4 Технического задания</w:t>
            </w:r>
          </w:p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F573C3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01.0</w:t>
            </w:r>
            <w:r w:rsidR="00044E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="00F573C3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.2023</w:t>
            </w:r>
          </w:p>
          <w:p w:rsidR="00954215" w:rsidRPr="00341285" w:rsidRDefault="009542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F573C3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28</w:t>
            </w:r>
            <w:bookmarkStart w:id="0" w:name="_GoBack"/>
            <w:bookmarkEnd w:id="0"/>
            <w:r w:rsidR="00F573C3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.02.2025</w:t>
            </w:r>
          </w:p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>
            <w:pPr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621" w:type="dxa"/>
              <w:tblInd w:w="108" w:type="dxa"/>
              <w:tblLook w:val="04A0" w:firstRow="1" w:lastRow="0" w:firstColumn="1" w:lastColumn="0" w:noHBand="0" w:noVBand="1"/>
            </w:tblPr>
            <w:tblGrid>
              <w:gridCol w:w="674"/>
              <w:gridCol w:w="2251"/>
              <w:gridCol w:w="811"/>
              <w:gridCol w:w="1094"/>
              <w:gridCol w:w="475"/>
              <w:gridCol w:w="624"/>
              <w:gridCol w:w="1677"/>
              <w:gridCol w:w="15"/>
            </w:tblGrid>
            <w:tr w:rsidR="00341285" w:rsidRPr="00341285" w:rsidTr="00CA776F">
              <w:trPr>
                <w:trHeight w:val="300"/>
              </w:trPr>
              <w:tc>
                <w:tcPr>
                  <w:tcW w:w="7621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41285" w:rsidRPr="00341285" w:rsidTr="00CA776F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22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Адрес объекта</w:t>
                  </w:r>
                </w:p>
              </w:tc>
              <w:tc>
                <w:tcPr>
                  <w:tcW w:w="190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Количество камер видеонаблюдения</w:t>
                  </w:r>
                </w:p>
              </w:tc>
              <w:tc>
                <w:tcPr>
                  <w:tcW w:w="4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ind w:left="113" w:right="113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Коммутатор</w:t>
                  </w:r>
                </w:p>
              </w:tc>
              <w:tc>
                <w:tcPr>
                  <w:tcW w:w="6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ind w:left="113" w:right="113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Видеорегистратор</w:t>
                  </w:r>
                </w:p>
              </w:tc>
              <w:tc>
                <w:tcPr>
                  <w:tcW w:w="1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Периодичность обслуживания</w:t>
                  </w:r>
                </w:p>
              </w:tc>
            </w:tr>
            <w:tr w:rsidR="00341285" w:rsidRPr="00341285" w:rsidTr="00CA776F">
              <w:trPr>
                <w:gridAfter w:val="1"/>
                <w:wAfter w:w="15" w:type="dxa"/>
                <w:cantSplit/>
                <w:trHeight w:val="1428"/>
              </w:trPr>
              <w:tc>
                <w:tcPr>
                  <w:tcW w:w="6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ind w:left="113" w:right="113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Внешние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ind w:left="113" w:right="113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Внутренние</w:t>
                  </w:r>
                </w:p>
              </w:tc>
              <w:tc>
                <w:tcPr>
                  <w:tcW w:w="4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Гай, пр. Победы 7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Кваркено, ул. Целинная 1-я д. 25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Акбулак, пер. Площадный, д. 36 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9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Медногорск, ул. Ленина д.6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044EAA">
              <w:trPr>
                <w:gridAfter w:val="1"/>
                <w:wAfter w:w="15" w:type="dxa"/>
                <w:trHeight w:val="787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Новоорск, ул. Рабочая д. 9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3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Октябрьское, ул. Ленина, д.26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Орск, проезд  Армавирский 4/а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3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Орск, пр. Ленина 128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Орск, Вокзальное шоссе, 13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Новотроицк, Советская 60/Школьная 2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Соль-Илецк, ул. Овражная д.37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3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Саракташ, ул. Мира 96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Тюльган, ул. М. Горького, д.12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3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Ясный, ул.Ленина-9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Кувандык, пр-т.Мира д.5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Переволоцкий, ул.Чкалова 26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Адамовка, ул. Школьная 10/б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Светлый, ул. Советская, дом 17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Первомайский, ул.Мирная, д.34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с. Асекеево, ул. Садовая. 9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Абдулино, ул.Почтовая 17 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Тоцкое, ул. Полевая, д.3, кв. 3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Плешаново, ул. Дружбы, 112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3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Ташла, ул.Южная 2/1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Курманаевка, ул. Крестьянская 3б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Бугуруслан, ул. Революционная, 30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Бугуруслан, Пилюгинское шоссе 31 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3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Бузулук, ул. Чапаева 50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Бузулук, ул. Фурманова 40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Новосергиевка, ул. Советская 52/а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Сорочинск, ул. Володарского д.15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ул.Аксакова, 3а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 Дружбы 11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 Гагарина 48/1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8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Шарлыкское шоссе 1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 Аксакова, д. 20 Б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 Набережная, д. 25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Сакмара, ул. Советская, д. 44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Илек, ул. Павлика Морозова, д. 1 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Домбаровский, ул. Осипенко, д. 4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9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Беляевка, ул. Советская/Школьная, 60/2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Шарлык, ул. Советская, д. 30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Пономаревка, ул. Коммунистическая, д. 51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Матвеевка, ул. Телеграфная, д. 54 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Северное, ул. 40 лет Октября, д. 19 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Бузулук, ул. Фурмонова, 40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Грачевка, ул. Советская, 74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Сорочинск, ул. Ворошилова, д. 3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D57DC2">
              <w:trPr>
                <w:gridAfter w:val="1"/>
                <w:wAfter w:w="15" w:type="dxa"/>
                <w:trHeight w:val="60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73C3" w:rsidRPr="00CA776F" w:rsidRDefault="00F573C3" w:rsidP="00CA776F">
                  <w:pPr>
                    <w:pStyle w:val="a4"/>
                    <w:numPr>
                      <w:ilvl w:val="0"/>
                      <w:numId w:val="12"/>
                    </w:numPr>
                    <w:spacing w:after="0" w:line="240" w:lineRule="auto"/>
                    <w:ind w:hanging="715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Александровка, ул. М.Горького, д. 44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</w:tbl>
          <w:p w:rsidR="00F573C3" w:rsidRPr="00341285" w:rsidRDefault="00F573C3" w:rsidP="00F573C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7539" w:type="dxa"/>
              <w:tblInd w:w="93" w:type="dxa"/>
              <w:tblLook w:val="04A0" w:firstRow="1" w:lastRow="0" w:firstColumn="1" w:lastColumn="0" w:noHBand="0" w:noVBand="1"/>
            </w:tblPr>
            <w:tblGrid>
              <w:gridCol w:w="2154"/>
              <w:gridCol w:w="1341"/>
              <w:gridCol w:w="1341"/>
              <w:gridCol w:w="1341"/>
              <w:gridCol w:w="1486"/>
            </w:tblGrid>
            <w:tr w:rsidR="00341285" w:rsidRPr="00341285" w:rsidTr="00F573C3">
              <w:trPr>
                <w:trHeight w:val="300"/>
              </w:trPr>
              <w:tc>
                <w:tcPr>
                  <w:tcW w:w="753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714194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Система контроля доступа управления (далее – СКУД)</w:t>
                  </w:r>
                  <w:r w:rsidR="00F573C3"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Оренбургского филиала АО "ЭнергосбыТ Плюс"</w:t>
                  </w:r>
                </w:p>
              </w:tc>
            </w:tr>
            <w:tr w:rsidR="00341285" w:rsidRPr="00341285" w:rsidTr="001E19E6">
              <w:trPr>
                <w:trHeight w:val="600"/>
              </w:trPr>
              <w:tc>
                <w:tcPr>
                  <w:tcW w:w="202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5514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Адрес объекта и количество оборудования</w:t>
                  </w:r>
                </w:p>
              </w:tc>
            </w:tr>
            <w:tr w:rsidR="00341285" w:rsidRPr="00341285" w:rsidTr="001E19E6">
              <w:trPr>
                <w:trHeight w:val="660"/>
              </w:trPr>
              <w:tc>
                <w:tcPr>
                  <w:tcW w:w="202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 Аксакова, 3А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 Аксакова, 20 Б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Бузулук, ул. Фурманова, 40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Орск, пер. Армавирский, 4 А</w:t>
                  </w:r>
                </w:p>
              </w:tc>
            </w:tr>
            <w:tr w:rsidR="00341285" w:rsidRPr="00341285" w:rsidTr="001E19E6">
              <w:trPr>
                <w:trHeight w:val="600"/>
              </w:trPr>
              <w:tc>
                <w:tcPr>
                  <w:tcW w:w="20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Магнитный замок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341285" w:rsidRPr="00341285" w:rsidTr="001E19E6">
              <w:trPr>
                <w:trHeight w:val="600"/>
              </w:trPr>
              <w:tc>
                <w:tcPr>
                  <w:tcW w:w="20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Контроллер замка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341285" w:rsidRPr="00341285" w:rsidTr="001E19E6">
              <w:trPr>
                <w:trHeight w:val="600"/>
              </w:trPr>
              <w:tc>
                <w:tcPr>
                  <w:tcW w:w="20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Считыватель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341285" w:rsidRPr="00341285" w:rsidTr="001E19E6">
              <w:trPr>
                <w:trHeight w:val="900"/>
              </w:trPr>
              <w:tc>
                <w:tcPr>
                  <w:tcW w:w="20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Кнопка открытия двери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341285" w:rsidRPr="00341285" w:rsidTr="001E19E6">
              <w:trPr>
                <w:trHeight w:val="1500"/>
              </w:trPr>
              <w:tc>
                <w:tcPr>
                  <w:tcW w:w="20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lastRenderedPageBreak/>
                    <w:t>Автоматизированное рабочее место управления СКУД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341285" w:rsidRPr="00341285" w:rsidTr="001E19E6">
              <w:trPr>
                <w:trHeight w:val="630"/>
              </w:trPr>
              <w:tc>
                <w:tcPr>
                  <w:tcW w:w="20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Доводчик двери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341285" w:rsidRPr="00341285" w:rsidTr="001E19E6">
              <w:trPr>
                <w:trHeight w:val="600"/>
              </w:trPr>
              <w:tc>
                <w:tcPr>
                  <w:tcW w:w="2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Шлагбаум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</w:tr>
            <w:tr w:rsidR="00341285" w:rsidRPr="00341285" w:rsidTr="001E19E6">
              <w:trPr>
                <w:trHeight w:val="600"/>
              </w:trPr>
              <w:tc>
                <w:tcPr>
                  <w:tcW w:w="2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  <w:t>Периодичность обслуживания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73C3" w:rsidRPr="00341285" w:rsidRDefault="00F573C3" w:rsidP="00F573C3">
                  <w:pPr>
                    <w:spacing w:after="200"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73C3" w:rsidRPr="00341285" w:rsidRDefault="00F573C3" w:rsidP="00F573C3">
                  <w:pPr>
                    <w:spacing w:after="200"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73C3" w:rsidRPr="00341285" w:rsidRDefault="00F573C3" w:rsidP="00F573C3">
                  <w:pPr>
                    <w:spacing w:after="200"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73C3" w:rsidRPr="00341285" w:rsidRDefault="00F573C3" w:rsidP="00F573C3">
                  <w:pPr>
                    <w:spacing w:after="200"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</w:tbl>
          <w:p w:rsidR="00F573C3" w:rsidRPr="00341285" w:rsidRDefault="00F573C3" w:rsidP="00F573C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3C3" w:rsidRPr="00341285" w:rsidRDefault="00F573C3" w:rsidP="001E19E6">
            <w:pPr>
              <w:pStyle w:val="a4"/>
              <w:spacing w:line="276" w:lineRule="auto"/>
              <w:ind w:left="74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услуг при обслуживание </w:t>
            </w:r>
            <w:r w:rsidR="001E19E6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инженерно-технических средств охраны (далее – </w:t>
            </w: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ИТСО</w:t>
            </w:r>
            <w:r w:rsidR="001E19E6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  <w:r w:rsidR="00714194" w:rsidRPr="00341285">
              <w:t xml:space="preserve">, 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системы контроля учета и управления доступом</w:t>
            </w:r>
            <w:r w:rsidR="001E19E6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</w:p>
          <w:p w:rsidR="00F573C3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Внешний осмотр. П</w:t>
            </w:r>
            <w:r w:rsidR="001E19E6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роверка надежности крепления и </w:t>
            </w: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установок. Удаление пыли и загрязнений при необходимости.</w:t>
            </w:r>
          </w:p>
          <w:p w:rsidR="00F573C3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ориентации видеокамер, регулировка яркости, контрастности и четкости изображения при необходимости. Проверка функции записи и воспроизведения изображения по всем каналам, функции мультиплексирования изображения.</w:t>
            </w:r>
          </w:p>
          <w:p w:rsidR="00F573C3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Резервное копирование профилей конфигурации, обновление версий, тестирование автономными тестами.</w:t>
            </w:r>
          </w:p>
          <w:p w:rsidR="00F573C3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Регулировка усиления видеосигнала по входу и выходу с контролем передаваемого изображения на мониторе.</w:t>
            </w:r>
          </w:p>
          <w:p w:rsidR="00F573C3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Мониторинг, поддержка программного обеспечения, восстановление после сбоев, тестирование активного сетевого оборудования.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герметичности соединений.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Визуальная проверка механических повреждений и следов коррозии, зачистка ржавчины и нанесение защитного слоя краски при необходимости.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Измерение номинального выходного напряжения при питании от сети и заряженных батареях, измерение тока потребления от сети и амплитуды пульсаций выходного напряжения при номинальной нагрузке.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Чистка пылесосом внутренних объемов аппаратуры видеонаблюдения.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Диагностика работоспособности блоков питания по стабильности напряжения и электрического тока.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Настройка и восстановление удаленного до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ступа к камерам видеонаблюдения.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Настройка и восстановление доступа к видеорегистратору.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Замена и настройка IP-адресации оборудования (при необх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одимости).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создания архив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 видеозаписи.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Выгрузка 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видеоархива (при необходимости).</w:t>
            </w:r>
          </w:p>
          <w:p w:rsidR="00125934" w:rsidRPr="00341285" w:rsidRDefault="00714194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итогам проведения технического обслуживания (далее – ТО)</w:t>
            </w:r>
            <w:r w:rsidR="00F573C3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должны составляться акты дефектации оборудования, с рекомендациями по выбору и необходимости з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амены и дефектного оборудования.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Перечень услуг по техническому обслуживанию СКУД.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техн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ического состояния оборудования.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74" w:firstLine="284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 исправности узлов управления.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74" w:firstLine="284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Контроль исправности э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лементов оповещения и индикации.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Контроль наличия защитных кр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ышек на соединительных колодках.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Проверка качества крепления проводов 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разъемах и клеммных колодках.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работоспособности прибора при питании от сети переменного тока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резервного источника питания.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Проверка сохранения работоспособности оборудования при переходе на резервное (б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есперебойное) питание и обратно.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Измерение электрических параметров прибора: тока потребляемого при питании от бесперебойного источника питания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потребляемой мощности при питании от электросети переменного тока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работоспособности при максимально допустимых значениях напряжения сети переменного тока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Контроль правильности настроек установленного программного обеспечения и программирования режимов работы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Настройка, восстановление и изменение настроек установленного программного обеспечения и программирование режимов работы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Подстройка запирающих устройств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экстренной разблокировки дверей при пожаре (без фактической разблокировки запирающих устройств)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Резервное копирование данных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основного и резервного источников питания и автоматического переключения питания с рабоче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 ввода на резервный и обратно.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и смаз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 подвижных деталей механизмов.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итогам проведения ТО должны составляться акты дефектации оборудования, с рекомендациями по выбору и необходимости замены и дефектного оборудования.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Правила приемки и контроля.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контролирует качество оказываемых услуг в течение всего срока оказания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услуг.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сдавать, а заказчик принимать оказанные услуги с предоставлением акт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ов оказанных услуг каждый месяц.</w:t>
            </w:r>
          </w:p>
          <w:p w:rsidR="00954215" w:rsidRPr="00341285" w:rsidRDefault="00F573C3" w:rsidP="00714194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Оплата за оказанные услуги будет производиться 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согласно счетам</w:t>
            </w: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- фактур, выставляемых ежемесячно, в сроки, установленные соответствующим договором Предоплата не предусматривается.</w:t>
            </w: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>
            <w:pPr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Требо</w:t>
            </w:r>
            <w:r w:rsidR="00714194" w:rsidRPr="00341285">
              <w:rPr>
                <w:rFonts w:ascii="Tahoma" w:hAnsi="Tahoma" w:cs="Tahoma"/>
                <w:sz w:val="20"/>
                <w:szCs w:val="20"/>
              </w:rPr>
              <w:t>вания к порядку оказания услуги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34" w:rsidRPr="00341285" w:rsidRDefault="00125934" w:rsidP="00DA7EA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Услуги оказываются иждивением Исполнителя - из его материалов, его силами и средствами. Применяемые материалы, конструкции, оборудование и изделия должны соответствовать действующим ГОСТам, ОСТам, ТУ и прочим применимым стандартам. Применяемые материалы и изделия должны иметь сертификаты соответствия нормам РФ.</w:t>
            </w:r>
          </w:p>
          <w:p w:rsidR="00125934" w:rsidRPr="00341285" w:rsidRDefault="00DA7EAC" w:rsidP="00DA7EA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Ус</w:t>
            </w:r>
            <w:r w:rsidR="00125934" w:rsidRPr="00341285">
              <w:rPr>
                <w:rFonts w:ascii="Tahoma" w:hAnsi="Tahoma" w:cs="Tahoma"/>
                <w:sz w:val="20"/>
                <w:szCs w:val="20"/>
              </w:rPr>
              <w:t>луги должны быть оказаны Исполнителем лично. П</w:t>
            </w:r>
            <w:r w:rsidRPr="00341285">
              <w:rPr>
                <w:rFonts w:ascii="Tahoma" w:hAnsi="Tahoma" w:cs="Tahoma"/>
                <w:sz w:val="20"/>
                <w:szCs w:val="20"/>
              </w:rPr>
              <w:t>ривлечение к оказанию Услуг трет</w:t>
            </w:r>
            <w:r w:rsidR="00125934" w:rsidRPr="00341285">
              <w:rPr>
                <w:rFonts w:ascii="Tahoma" w:hAnsi="Tahoma" w:cs="Tahoma"/>
                <w:sz w:val="20"/>
                <w:szCs w:val="20"/>
              </w:rPr>
              <w:t xml:space="preserve">ьих лиц допускается только с </w:t>
            </w:r>
            <w:r w:rsidR="00714194" w:rsidRPr="00341285">
              <w:rPr>
                <w:rFonts w:ascii="Tahoma" w:hAnsi="Tahoma" w:cs="Tahoma"/>
                <w:sz w:val="20"/>
                <w:szCs w:val="20"/>
              </w:rPr>
              <w:t>письменного согласия Заказчика.</w:t>
            </w:r>
          </w:p>
          <w:p w:rsidR="00125934" w:rsidRPr="00341285" w:rsidRDefault="00125934" w:rsidP="00DA7EA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После заключения Договора Исполнитель в течение 5 рабочих дней предоставляет Заказчику</w:t>
            </w:r>
            <w:r w:rsidR="00714194" w:rsidRPr="00341285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 приказ о назначении специалиста или группы специалистов для оказания</w:t>
            </w:r>
            <w:r w:rsidR="00DA7EAC" w:rsidRPr="003412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41285">
              <w:rPr>
                <w:rFonts w:ascii="Tahoma" w:hAnsi="Tahoma" w:cs="Tahoma"/>
                <w:sz w:val="20"/>
                <w:szCs w:val="20"/>
              </w:rPr>
              <w:t xml:space="preserve">Услуг по Договору с приложением документов, подтверждающих соответствие указанных специалистов требованиям, содержащимся в </w:t>
            </w:r>
            <w:r w:rsidR="00714194" w:rsidRPr="00341285">
              <w:rPr>
                <w:rFonts w:ascii="Tahoma" w:hAnsi="Tahoma" w:cs="Tahoma"/>
                <w:sz w:val="20"/>
                <w:szCs w:val="20"/>
              </w:rPr>
              <w:t>Техническом задании Заказчика,</w:t>
            </w:r>
          </w:p>
          <w:p w:rsidR="00125934" w:rsidRPr="00341285" w:rsidRDefault="00DA7EAC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</w:t>
            </w:r>
            <w:r w:rsidR="00125934" w:rsidRPr="00341285">
              <w:rPr>
                <w:rFonts w:ascii="Tahoma" w:hAnsi="Tahoma" w:cs="Tahoma"/>
                <w:sz w:val="20"/>
                <w:szCs w:val="20"/>
              </w:rPr>
              <w:t xml:space="preserve"> утвержденные руководителем организации Заказчика списки лиц, ответственных за безопасное оказание услуг. Заказчик вправе отстранить от оказания Услуг специалистов Исполнителя, не соответствующих требованиям, указанным в Техническом задании Заказчика.</w:t>
            </w:r>
          </w:p>
          <w:p w:rsidR="00DA7EAC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 сведения о номере телефона диспетчера для приема заявок в круглосуточном режиме и адрес электронно</w:t>
            </w:r>
            <w:r w:rsidR="00DA7EAC" w:rsidRPr="00341285">
              <w:rPr>
                <w:rFonts w:ascii="Tahoma" w:hAnsi="Tahoma" w:cs="Tahoma"/>
                <w:sz w:val="20"/>
                <w:szCs w:val="20"/>
              </w:rPr>
              <w:t>й почты для направления заявок.</w:t>
            </w:r>
          </w:p>
          <w:p w:rsidR="00DA7EAC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В рамках исполнения Договора Исполнитель обязан:</w:t>
            </w:r>
          </w:p>
          <w:p w:rsidR="00DA7EAC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 Обеспечить прибытие на обслуживаемый объект по вызову Заказчика в течение 3 (трех) часов с момента поступления заявки.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 xml:space="preserve">- Обеспечить круглосуточный прием заявок посредством мобильной связи и </w:t>
            </w:r>
            <w:r w:rsidR="00DA7EAC" w:rsidRPr="00341285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341285">
              <w:rPr>
                <w:rFonts w:ascii="Tahoma" w:hAnsi="Tahoma" w:cs="Tahoma"/>
                <w:sz w:val="20"/>
                <w:szCs w:val="20"/>
              </w:rPr>
              <w:t>электронной почтой.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 Предоставить Заказчику номер телефона и адрес электронной почты для регистрации сообщений в круглосуточном режиме.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lastRenderedPageBreak/>
              <w:t>- Исполнитель независимо от формы поступившего от Заказчика вызова (письменного или устного) должен регистрировать его в "Журнале учета вызовов".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 Для контроля за техническим состоянием Оборудования на каждом отдельном объекте иметь и вести «Журнал учета технического обслуживания оборудования», в котором должны регистрироваться: дата и время проверки, кто проводил проверку, обнаруженные неисправности, их характер и время устранения, время вынужденного отключения и включения установок автоматики, проводимые работы всей установки или отдельного оборудования. Работоспособность Оборудования после проведения ТО, а также объемы и качество оказанных услуг проверяются уполномоченными представителями Заказчика и Исполнителя, после чего стороны заполняют «Журнал учета технического обслуживания оборудования».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 xml:space="preserve">- Проводить ТО персоналом соответствующей </w:t>
            </w:r>
            <w:r w:rsidR="00C575EE" w:rsidRPr="00341285">
              <w:rPr>
                <w:rFonts w:ascii="Tahoma" w:hAnsi="Tahoma" w:cs="Tahoma"/>
                <w:sz w:val="20"/>
                <w:szCs w:val="20"/>
              </w:rPr>
              <w:t>квалификации, аттестованным по «</w:t>
            </w:r>
            <w:r w:rsidRPr="00341285">
              <w:rPr>
                <w:rFonts w:ascii="Tahoma" w:hAnsi="Tahoma" w:cs="Tahoma"/>
                <w:sz w:val="20"/>
                <w:szCs w:val="20"/>
              </w:rPr>
              <w:t>ПТЭ и ПТБ</w:t>
            </w:r>
            <w:r w:rsidR="00C575EE" w:rsidRPr="00341285">
              <w:rPr>
                <w:rFonts w:ascii="Tahoma" w:hAnsi="Tahoma" w:cs="Tahoma"/>
                <w:sz w:val="20"/>
                <w:szCs w:val="20"/>
              </w:rPr>
              <w:t>»</w:t>
            </w:r>
            <w:r w:rsidRPr="00341285">
              <w:rPr>
                <w:rFonts w:ascii="Tahoma" w:hAnsi="Tahoma" w:cs="Tahoma"/>
                <w:sz w:val="20"/>
                <w:szCs w:val="20"/>
              </w:rPr>
              <w:t xml:space="preserve"> при эксплуатации электроустановок потребителей", в присутствии Заказчика.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 Провести обучение ответственного персонала Заказчика пользованию Оборудованием.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 xml:space="preserve">Проход персонала Исполнителя, а также проезд транспортных средств, спецтехники на территорию Заказчика в целях оказания Услуг осуществляется по соответствующим пропускам. </w:t>
            </w:r>
            <w:r w:rsidR="00C575EE" w:rsidRPr="00341285">
              <w:rPr>
                <w:rFonts w:ascii="Tahoma" w:hAnsi="Tahoma" w:cs="Tahoma"/>
                <w:sz w:val="20"/>
                <w:szCs w:val="20"/>
              </w:rPr>
              <w:t>Исполнитель обязуется</w:t>
            </w:r>
            <w:r w:rsidRPr="00341285">
              <w:rPr>
                <w:rFonts w:ascii="Tahoma" w:hAnsi="Tahoma" w:cs="Tahoma"/>
                <w:sz w:val="20"/>
                <w:szCs w:val="20"/>
              </w:rPr>
              <w:t xml:space="preserve"> заблаговременно представлять Заказчику списки своего персонала, транспортных средств, спецтехники для оформления пропусков на проход (проезд) на территорию Заказчика.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оказания услуг персонал Исполнителя при обнаружении нарушений правил охраны труда и техники безопасности.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По итогам оказания Услуг Исполнитель предоставляет Заказчику документацию, касающуюся эксплуатации или иного использования Заказчиком результата оказания Услуг, а также исполнительную документацию по оказанным Услугам в письменной/электронной форме в виде протокола в 2 (двух) экземплярах.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При возникновении обстоятельств, угрожающих годности или прочности результатов оказываемых Услуг и имуществу Заказчика (в том числе дефектов либо иных неисправностей оборудования/объектов, обслуживание которых не входит в предмет настоящего Договора), Исполнитель должен немедленно известить Заказчика и до получения от него указаний приостановить оказание Услуг.</w:t>
            </w:r>
          </w:p>
          <w:p w:rsidR="00DA7EAC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Исполнитель обязан по требованию Заказчика представлять сведе</w:t>
            </w:r>
            <w:r w:rsidR="00DA7EAC" w:rsidRPr="00341285">
              <w:rPr>
                <w:rFonts w:ascii="Tahoma" w:hAnsi="Tahoma" w:cs="Tahoma"/>
                <w:sz w:val="20"/>
                <w:szCs w:val="20"/>
              </w:rPr>
              <w:t>ния о ходе исполнения Договора.</w:t>
            </w:r>
          </w:p>
          <w:p w:rsidR="00DA7EAC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Исполнитель обязуется осуществлять контроль за образованием отходов в процессе оказания услуг по Договору, и обеспечивать их перемещение из мест их образования в места их временного накоп</w:t>
            </w:r>
            <w:r w:rsidR="00DA7EAC" w:rsidRPr="00341285">
              <w:rPr>
                <w:rFonts w:ascii="Tahoma" w:hAnsi="Tahoma" w:cs="Tahoma"/>
                <w:sz w:val="20"/>
                <w:szCs w:val="20"/>
              </w:rPr>
              <w:t>ления, определенные Заказчиком.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Исполнитель обязуется за свой счет осуществлять погрузку-выгрузку и вывоз с территории Заказчика собственных отходов, образующихся в процессе оказания услуг, по мере их накопления, самостоятельно (при наличии соответствующей лицензии) или с привлечением специализированной организации, имеющей соответствующую лицензию.</w:t>
            </w:r>
          </w:p>
          <w:p w:rsidR="00954215" w:rsidRPr="00341285" w:rsidRDefault="00125934" w:rsidP="00C575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Исполнитель обязуется в 2-</w:t>
            </w:r>
            <w:r w:rsidR="00C575EE" w:rsidRPr="00341285">
              <w:rPr>
                <w:rFonts w:ascii="Tahoma" w:hAnsi="Tahoma" w:cs="Tahoma"/>
                <w:sz w:val="20"/>
                <w:szCs w:val="20"/>
              </w:rPr>
              <w:t>дневный срок со дня подписания а</w:t>
            </w:r>
            <w:r w:rsidRPr="00341285">
              <w:rPr>
                <w:rFonts w:ascii="Tahoma" w:hAnsi="Tahoma" w:cs="Tahoma"/>
                <w:sz w:val="20"/>
                <w:szCs w:val="20"/>
              </w:rPr>
              <w:t xml:space="preserve">кта </w:t>
            </w:r>
            <w:r w:rsidR="00C575EE" w:rsidRPr="00341285">
              <w:rPr>
                <w:rFonts w:ascii="Tahoma" w:hAnsi="Tahoma" w:cs="Tahoma"/>
                <w:sz w:val="20"/>
                <w:szCs w:val="20"/>
              </w:rPr>
              <w:t>оказанных</w:t>
            </w:r>
            <w:r w:rsidRPr="00341285">
              <w:rPr>
                <w:rFonts w:ascii="Tahoma" w:hAnsi="Tahoma" w:cs="Tahoma"/>
                <w:sz w:val="20"/>
                <w:szCs w:val="20"/>
              </w:rPr>
              <w:t xml:space="preserve"> услуг произвести уборку территории, на которой производилось оказание «Услуг», и вывезти за пределы территории Заказчика, принадлежащие Исполнителю машины, оборудование, инвентарь, инструменты, материалы и другое имущество.</w:t>
            </w: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 w:rsidP="00C575EE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и </w:t>
            </w:r>
            <w:r w:rsidR="00C575EE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безопасности оказания услуги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DA7EAC" w:rsidP="00C64768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 xml:space="preserve">Качество оказываемых услуг Исполнителя должно соответствовать требованиям действующего законодательства РФ и условиям заключенного договора. </w:t>
            </w: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954215" w:rsidRPr="00341285" w:rsidRDefault="00954215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AC" w:rsidRPr="00341285" w:rsidRDefault="00C575EE" w:rsidP="00DA7EAC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Результатом оказания услуг является оказание услуг по техническому обслуживанию инженерно-технических средств охраны и системы контроля учета и управления доступом, надлежащего качества, в соответствии с требованиями законодательства РФ, настоящего договор и иных нормативных актов.</w:t>
            </w:r>
          </w:p>
          <w:p w:rsidR="00DA7EAC" w:rsidRPr="00341285" w:rsidRDefault="00DA7EAC" w:rsidP="00DA7EAC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сдавать, а заказчик принимать оказанные услуги с предоставлением актов оказанных услуг каждый месяц.</w:t>
            </w:r>
          </w:p>
          <w:p w:rsidR="00954215" w:rsidRPr="00341285" w:rsidRDefault="00DA7EAC" w:rsidP="00DA7EAC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Оплата за оказанные услуги будет производиться согласно счетов - фактур, выставляемых ежемесячно, в сроки, установленные соответствующим договором Предоплата не предусматривается.</w:t>
            </w: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34" w:rsidRPr="00341285" w:rsidRDefault="00125934" w:rsidP="00C575EE">
            <w:pPr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Гарантии качества.</w:t>
            </w:r>
          </w:p>
          <w:p w:rsidR="00125934" w:rsidRPr="00341285" w:rsidRDefault="00125934" w:rsidP="00C575EE">
            <w:pPr>
              <w:pStyle w:val="a4"/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Гарантии качества распространяются </w:t>
            </w:r>
            <w:r w:rsidR="00C575EE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услуги,</w:t>
            </w: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</w:t>
            </w:r>
            <w:r w:rsidR="00C575EE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анные Исполнителем по Договору.</w:t>
            </w:r>
          </w:p>
          <w:p w:rsidR="00125934" w:rsidRPr="00341285" w:rsidRDefault="00125934" w:rsidP="00C575EE">
            <w:pPr>
              <w:pStyle w:val="a4"/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125934" w:rsidRPr="00341285" w:rsidRDefault="00125934" w:rsidP="00C575EE">
            <w:pPr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Гарантийный срок устанавливается в течение 60 (шестидесяти) дней с момента приемки </w:t>
            </w:r>
            <w:r w:rsidR="00C575EE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оказанных услуги Заказчиком без замечаний</w:t>
            </w: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соответствующему Объекту.</w:t>
            </w:r>
          </w:p>
          <w:p w:rsidR="00125934" w:rsidRPr="00341285" w:rsidRDefault="00125934" w:rsidP="00C575EE">
            <w:pPr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течение гарантийного срока Исполнитель гарантирует:</w:t>
            </w:r>
          </w:p>
          <w:p w:rsidR="00125934" w:rsidRPr="00341285" w:rsidRDefault="00125934" w:rsidP="00C575EE">
            <w:pPr>
              <w:tabs>
                <w:tab w:val="left" w:pos="358"/>
              </w:tabs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- надлежащее качество используемых материалов, запасных частей, конструкций, изделий и оборудования, соответствие их государственным стандартам либо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      </w:r>
          </w:p>
          <w:p w:rsidR="00125934" w:rsidRPr="00341285" w:rsidRDefault="00125934" w:rsidP="00C575EE">
            <w:pPr>
              <w:tabs>
                <w:tab w:val="left" w:pos="358"/>
              </w:tabs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качество оказанных услуг в соответствии с Техническим заданием Заказчика, действующими нормами и правилами (в том числе, но не исключая Правила организации технического обслуживания и ремонта оборудования, зданий и сооружений электрических станций и сетей. СО-34.04.181-2003, Отраслевые требования).</w:t>
            </w:r>
          </w:p>
          <w:p w:rsidR="00125934" w:rsidRPr="00341285" w:rsidRDefault="00125934" w:rsidP="00C575EE">
            <w:pPr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в том числе такие,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2 (двух) дней с момента получения Уведомления.</w:t>
            </w:r>
          </w:p>
          <w:p w:rsidR="00125934" w:rsidRPr="00341285" w:rsidRDefault="00125934" w:rsidP="00C575EE">
            <w:pPr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отступления от условий настоящего Договора или выявления недостатков, Заказчик вправе по своему выбору:</w:t>
            </w:r>
          </w:p>
          <w:p w:rsidR="00125934" w:rsidRPr="00341285" w:rsidRDefault="00125934" w:rsidP="00C575EE">
            <w:pPr>
              <w:tabs>
                <w:tab w:val="left" w:pos="358"/>
              </w:tabs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125934" w:rsidRPr="00341285" w:rsidRDefault="00125934" w:rsidP="00C575EE">
            <w:pPr>
              <w:tabs>
                <w:tab w:val="left" w:pos="358"/>
              </w:tabs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125934" w:rsidRPr="00341285" w:rsidRDefault="00125934" w:rsidP="00C575EE">
            <w:pPr>
              <w:tabs>
                <w:tab w:val="left" w:pos="358"/>
              </w:tabs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      </w:r>
          </w:p>
          <w:p w:rsidR="00125934" w:rsidRPr="00341285" w:rsidRDefault="00125934" w:rsidP="00C575EE">
            <w:pPr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организации.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  <w:p w:rsidR="00954215" w:rsidRPr="00341285" w:rsidRDefault="00125934" w:rsidP="00C575EE">
            <w:pPr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На каждом обслуживаемом Объекте в «Журнале учета технического обслуживания и ремонта установок» должны быть указаны контактные телефоны лиц, отвечающих за проведение ТО на данном объекте, порядок подачи заявок на устранение возникших неисправностей и способ вызова представителя Исполнителя при аварийных ситуациях.</w:t>
            </w:r>
          </w:p>
        </w:tc>
      </w:tr>
    </w:tbl>
    <w:p w:rsidR="00954215" w:rsidRDefault="00954215" w:rsidP="00954215">
      <w:pPr>
        <w:jc w:val="center"/>
        <w:rPr>
          <w:rFonts w:ascii="Tahoma" w:hAnsi="Tahoma" w:cs="Tahoma"/>
        </w:rPr>
      </w:pPr>
    </w:p>
    <w:p w:rsidR="0068423B" w:rsidRDefault="0068423B" w:rsidP="0068423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Директор по безопасности и режиму </w:t>
      </w:r>
    </w:p>
    <w:p w:rsidR="0068423B" w:rsidRPr="0068423B" w:rsidRDefault="0068423B" w:rsidP="0068423B">
      <w:pPr>
        <w:spacing w:after="0" w:line="240" w:lineRule="auto"/>
        <w:rPr>
          <w:rFonts w:ascii="Tahoma" w:hAnsi="Tahoma" w:cs="Tahoma"/>
        </w:rPr>
      </w:pPr>
      <w:r w:rsidRPr="0068423B">
        <w:rPr>
          <w:rFonts w:ascii="Tahoma" w:hAnsi="Tahoma" w:cs="Tahoma"/>
        </w:rPr>
        <w:t>Директор по безопасности и режиму</w:t>
      </w:r>
    </w:p>
    <w:p w:rsidR="0068423B" w:rsidRDefault="0068423B" w:rsidP="0068423B">
      <w:pPr>
        <w:spacing w:after="0" w:line="240" w:lineRule="auto"/>
        <w:rPr>
          <w:color w:val="1F497D"/>
          <w:lang w:eastAsia="ru-RU"/>
        </w:rPr>
      </w:pPr>
      <w:r w:rsidRPr="0068423B">
        <w:rPr>
          <w:rFonts w:ascii="Tahoma" w:hAnsi="Tahoma" w:cs="Tahoma"/>
        </w:rPr>
        <w:t xml:space="preserve">Оренбургского филиала АО «ЭнергосбыТ Плюс»  </w:t>
      </w:r>
      <w:r>
        <w:rPr>
          <w:rFonts w:ascii="Tahoma" w:hAnsi="Tahoma" w:cs="Tahoma"/>
        </w:rPr>
        <w:t xml:space="preserve">   </w:t>
      </w:r>
      <w:r w:rsidRPr="0068423B">
        <w:rPr>
          <w:rFonts w:ascii="Tahoma" w:hAnsi="Tahoma" w:cs="Tahoma"/>
        </w:rPr>
        <w:t xml:space="preserve">                                      А.А. Манасуев</w:t>
      </w:r>
    </w:p>
    <w:p w:rsidR="0068423B" w:rsidRDefault="0068423B" w:rsidP="0068423B">
      <w:pPr>
        <w:spacing w:after="0" w:line="240" w:lineRule="auto"/>
        <w:rPr>
          <w:color w:val="1F497D"/>
          <w:lang w:eastAsia="ru-RU"/>
        </w:rPr>
      </w:pPr>
    </w:p>
    <w:p w:rsidR="0068423B" w:rsidRPr="00341285" w:rsidRDefault="0068423B" w:rsidP="0068423B">
      <w:pPr>
        <w:spacing w:after="0" w:line="240" w:lineRule="auto"/>
        <w:jc w:val="both"/>
        <w:rPr>
          <w:rFonts w:ascii="Tahoma" w:hAnsi="Tahoma" w:cs="Tahoma"/>
        </w:rPr>
      </w:pPr>
    </w:p>
    <w:p w:rsidR="00954215" w:rsidRPr="00341285" w:rsidRDefault="00954215" w:rsidP="00954215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D2D40" w:rsidRPr="00341285" w:rsidRDefault="008D2D40"/>
    <w:p w:rsidR="00954215" w:rsidRPr="00341285" w:rsidRDefault="00954215"/>
    <w:sectPr w:rsidR="00954215" w:rsidRPr="00341285" w:rsidSect="001E19E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58D" w:rsidRDefault="0089058D" w:rsidP="00954215">
      <w:pPr>
        <w:spacing w:after="0" w:line="240" w:lineRule="auto"/>
      </w:pPr>
      <w:r>
        <w:separator/>
      </w:r>
    </w:p>
  </w:endnote>
  <w:endnote w:type="continuationSeparator" w:id="0">
    <w:p w:rsidR="0089058D" w:rsidRDefault="0089058D" w:rsidP="0095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58D" w:rsidRDefault="0089058D" w:rsidP="00954215">
      <w:pPr>
        <w:spacing w:after="0" w:line="240" w:lineRule="auto"/>
      </w:pPr>
      <w:r>
        <w:separator/>
      </w:r>
    </w:p>
  </w:footnote>
  <w:footnote w:type="continuationSeparator" w:id="0">
    <w:p w:rsidR="0089058D" w:rsidRDefault="0089058D" w:rsidP="00954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F2CBD"/>
    <w:multiLevelType w:val="hybridMultilevel"/>
    <w:tmpl w:val="247AC4FC"/>
    <w:lvl w:ilvl="0" w:tplc="8D080DBC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E7D710A"/>
    <w:multiLevelType w:val="hybridMultilevel"/>
    <w:tmpl w:val="9FB68C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FF93E30"/>
    <w:multiLevelType w:val="multilevel"/>
    <w:tmpl w:val="EBA48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047BE"/>
    <w:multiLevelType w:val="hybridMultilevel"/>
    <w:tmpl w:val="5562F8FC"/>
    <w:lvl w:ilvl="0" w:tplc="BDE475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F466972"/>
    <w:multiLevelType w:val="multilevel"/>
    <w:tmpl w:val="5CDCFDF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ahoma" w:eastAsia="Times New Roman" w:hAnsi="Tahoma" w:cs="Tahoma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11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215"/>
    <w:rsid w:val="00044EAA"/>
    <w:rsid w:val="00083FA5"/>
    <w:rsid w:val="00125934"/>
    <w:rsid w:val="00197C91"/>
    <w:rsid w:val="001E19E6"/>
    <w:rsid w:val="00341285"/>
    <w:rsid w:val="004E28B6"/>
    <w:rsid w:val="005F64FB"/>
    <w:rsid w:val="0068423B"/>
    <w:rsid w:val="00714194"/>
    <w:rsid w:val="0089058D"/>
    <w:rsid w:val="008D2D40"/>
    <w:rsid w:val="00954215"/>
    <w:rsid w:val="00972591"/>
    <w:rsid w:val="00C575EE"/>
    <w:rsid w:val="00C64768"/>
    <w:rsid w:val="00CA776F"/>
    <w:rsid w:val="00D06AB2"/>
    <w:rsid w:val="00D57DC2"/>
    <w:rsid w:val="00DA7EAC"/>
    <w:rsid w:val="00EB7143"/>
    <w:rsid w:val="00F5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900D"/>
  <w15:chartTrackingRefBased/>
  <w15:docId w15:val="{0134B480-E7F4-4149-9758-6B2B1D3D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4215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954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9542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5421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2583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Манасуев Александр Александрович</dc:creator>
  <cp:keywords/>
  <dc:description/>
  <cp:lastModifiedBy>Манасуев Александр Александрович</cp:lastModifiedBy>
  <cp:revision>5</cp:revision>
  <dcterms:created xsi:type="dcterms:W3CDTF">2022-12-22T10:57:00Z</dcterms:created>
  <dcterms:modified xsi:type="dcterms:W3CDTF">2023-01-09T10:44:00Z</dcterms:modified>
</cp:coreProperties>
</file>